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F9" w:rsidRDefault="00F51319" w:rsidP="00EC4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C47F9" w:rsidRDefault="00EC47F9" w:rsidP="00EC4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</w:t>
      </w:r>
    </w:p>
    <w:p w:rsidR="00EC47F9" w:rsidRDefault="00EC47F9" w:rsidP="00EC4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7F9" w:rsidRDefault="00EC47F9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является завершающим этапом </w:t>
      </w:r>
      <w:r w:rsidR="00F51319">
        <w:rPr>
          <w:rFonts w:ascii="Times New Roman" w:hAnsi="Times New Roman" w:cs="Times New Roman"/>
          <w:sz w:val="28"/>
          <w:szCs w:val="28"/>
        </w:rPr>
        <w:t>общеобразовательной подготовки.</w:t>
      </w:r>
    </w:p>
    <w:p w:rsidR="00EC47F9" w:rsidRDefault="00EC47F9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среднего общего образования является развитие интереса</w:t>
      </w:r>
      <w:r w:rsidR="00214B32">
        <w:rPr>
          <w:rFonts w:ascii="Times New Roman" w:hAnsi="Times New Roman" w:cs="Times New Roman"/>
          <w:sz w:val="28"/>
          <w:szCs w:val="28"/>
        </w:rPr>
        <w:t xml:space="preserve"> к познанию и творческих способностей обучающегося, формирование навыков самостоятельной учебной деятельности на </w:t>
      </w:r>
      <w:r w:rsidR="00F51319">
        <w:rPr>
          <w:rFonts w:ascii="Times New Roman" w:hAnsi="Times New Roman" w:cs="Times New Roman"/>
          <w:sz w:val="28"/>
          <w:szCs w:val="28"/>
        </w:rPr>
        <w:t>основе дифференциации обучения.</w:t>
      </w:r>
    </w:p>
    <w:p w:rsidR="00E61C4D" w:rsidRPr="00E61C4D" w:rsidRDefault="00214B32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является основой для получения среднего профессионального образования и высшего профессионального образования.</w:t>
      </w:r>
    </w:p>
    <w:sectPr w:rsidR="00E61C4D" w:rsidRPr="00E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1"/>
    <w:rsid w:val="00214B32"/>
    <w:rsid w:val="00461FE1"/>
    <w:rsid w:val="00682210"/>
    <w:rsid w:val="00D11270"/>
    <w:rsid w:val="00E61C4D"/>
    <w:rsid w:val="00EC47F9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2021-01-21T07:42:00Z</dcterms:created>
  <dcterms:modified xsi:type="dcterms:W3CDTF">2021-01-21T07:42:00Z</dcterms:modified>
</cp:coreProperties>
</file>